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73D6D" w14:textId="2D89717C" w:rsidR="00AF1E85" w:rsidRPr="00AF1E85" w:rsidRDefault="00AF1E85" w:rsidP="00AF1E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E85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14:paraId="2EA47EC2" w14:textId="77777777" w:rsidR="00AF1E85" w:rsidRDefault="00AF1E85" w:rsidP="00AF1E85"/>
    <w:p w14:paraId="0C0AD54D" w14:textId="338C7656" w:rsidR="00AF1E85" w:rsidRPr="00AF1E85" w:rsidRDefault="00AF1E85" w:rsidP="00AF1E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E85">
        <w:rPr>
          <w:rFonts w:ascii="Times New Roman" w:hAnsi="Times New Roman" w:cs="Times New Roman"/>
          <w:sz w:val="24"/>
          <w:szCs w:val="24"/>
        </w:rPr>
        <w:t xml:space="preserve">Образовательная программа (далее Программа) является нормативным документом, регламентирующим организацию образовательного процесса в муниципальном бюджетном дошкольном образовательном учреждении «Детский сад № 24 </w:t>
      </w:r>
      <w:proofErr w:type="gramStart"/>
      <w:r w:rsidRPr="00AF1E85">
        <w:rPr>
          <w:rFonts w:ascii="Times New Roman" w:hAnsi="Times New Roman" w:cs="Times New Roman"/>
          <w:sz w:val="24"/>
          <w:szCs w:val="24"/>
        </w:rPr>
        <w:t>« Солнышко</w:t>
      </w:r>
      <w:proofErr w:type="gramEnd"/>
      <w:r w:rsidRPr="00AF1E85">
        <w:rPr>
          <w:rFonts w:ascii="Times New Roman" w:hAnsi="Times New Roman" w:cs="Times New Roman"/>
          <w:sz w:val="24"/>
          <w:szCs w:val="24"/>
        </w:rPr>
        <w:t xml:space="preserve">» (далее – МБДОУ </w:t>
      </w:r>
      <w:proofErr w:type="gramStart"/>
      <w:r w:rsidRPr="00AF1E85">
        <w:rPr>
          <w:rFonts w:ascii="Times New Roman" w:hAnsi="Times New Roman" w:cs="Times New Roman"/>
          <w:sz w:val="24"/>
          <w:szCs w:val="24"/>
        </w:rPr>
        <w:t>« Детский</w:t>
      </w:r>
      <w:proofErr w:type="gramEnd"/>
      <w:r w:rsidRPr="00AF1E85">
        <w:rPr>
          <w:rFonts w:ascii="Times New Roman" w:hAnsi="Times New Roman" w:cs="Times New Roman"/>
          <w:sz w:val="24"/>
          <w:szCs w:val="24"/>
        </w:rPr>
        <w:t xml:space="preserve"> сад № 24 </w:t>
      </w:r>
      <w:proofErr w:type="gramStart"/>
      <w:r w:rsidRPr="00AF1E85">
        <w:rPr>
          <w:rFonts w:ascii="Times New Roman" w:hAnsi="Times New Roman" w:cs="Times New Roman"/>
          <w:sz w:val="24"/>
          <w:szCs w:val="24"/>
        </w:rPr>
        <w:t>« Солнышко</w:t>
      </w:r>
      <w:proofErr w:type="gramEnd"/>
      <w:r w:rsidRPr="00AF1E85">
        <w:rPr>
          <w:rFonts w:ascii="Times New Roman" w:hAnsi="Times New Roman" w:cs="Times New Roman"/>
          <w:sz w:val="24"/>
          <w:szCs w:val="24"/>
        </w:rPr>
        <w:t>») с учетом его специфики, учебно-методического, кадрового и материально-технического оснащения.</w:t>
      </w:r>
    </w:p>
    <w:p w14:paraId="16A5A2B9" w14:textId="77777777" w:rsidR="00AF1E85" w:rsidRPr="00AF1E85" w:rsidRDefault="00AF1E85" w:rsidP="00AF1E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E85">
        <w:rPr>
          <w:rFonts w:ascii="Times New Roman" w:hAnsi="Times New Roman" w:cs="Times New Roman"/>
          <w:sz w:val="24"/>
          <w:szCs w:val="24"/>
        </w:rPr>
        <w:t>Содержание образовательной программы дошкольного образования разработано в соответствии с основными нормативно-правовыми документами, регламентирующими деятельность дошкольных образовательных организаций:</w:t>
      </w:r>
    </w:p>
    <w:p w14:paraId="6B604C13" w14:textId="77777777" w:rsidR="00AF1E85" w:rsidRPr="00AF1E85" w:rsidRDefault="00AF1E85" w:rsidP="00AF1E85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E85">
        <w:rPr>
          <w:rFonts w:ascii="Times New Roman" w:hAnsi="Times New Roman" w:cs="Times New Roman"/>
          <w:sz w:val="24"/>
          <w:szCs w:val="24"/>
        </w:rPr>
        <w:t>Федеральный закон от 29.12.2012 г. № 273-ФЗ «Об образовании в Российской Федерации»;</w:t>
      </w:r>
    </w:p>
    <w:p w14:paraId="68536FEF" w14:textId="77777777" w:rsidR="00AF1E85" w:rsidRPr="00AF1E85" w:rsidRDefault="00AF1E85" w:rsidP="00AF1E85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E85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25.11.2022г. №1028. «Об утверждении федеральной образовательной программы дошкольного образования»;</w:t>
      </w:r>
    </w:p>
    <w:p w14:paraId="63FA078D" w14:textId="77777777" w:rsidR="00AF1E85" w:rsidRPr="00AF1E85" w:rsidRDefault="00AF1E85" w:rsidP="00AF1E85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E85">
        <w:rPr>
          <w:rFonts w:ascii="Times New Roman" w:hAnsi="Times New Roman" w:cs="Times New Roman"/>
          <w:sz w:val="24"/>
          <w:szCs w:val="24"/>
        </w:rPr>
        <w:t>Приказ Минобрнауки России от 17.10.2013 г. № 1155 «Об утверждении федерального государственного образовательного стандарта дошкольного образования»;</w:t>
      </w:r>
    </w:p>
    <w:p w14:paraId="0A00A35D" w14:textId="77777777" w:rsidR="00AF1E85" w:rsidRPr="00AF1E85" w:rsidRDefault="00AF1E85" w:rsidP="00AF1E85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E85">
        <w:rPr>
          <w:rFonts w:ascii="Times New Roman" w:hAnsi="Times New Roman" w:cs="Times New Roman"/>
          <w:sz w:val="24"/>
          <w:szCs w:val="24"/>
        </w:rPr>
        <w:t>Приказ Минобрнауки России от 31.07.2020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</w:p>
    <w:p w14:paraId="5587D2EB" w14:textId="77777777" w:rsidR="00AF1E85" w:rsidRPr="00AF1E85" w:rsidRDefault="00AF1E85" w:rsidP="00AF1E85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E85">
        <w:rPr>
          <w:rFonts w:ascii="Times New Roman" w:hAnsi="Times New Roman" w:cs="Times New Roman"/>
          <w:sz w:val="24"/>
          <w:szCs w:val="24"/>
        </w:rPr>
        <w:t xml:space="preserve">СанПиН 2.3/2.4.3590-20 "Санитарно-эпидемиологические требования к организации общественного питания населения", СП 2.4.3648-20 «Санитарно-эпидемиологические требования </w:t>
      </w:r>
      <w:proofErr w:type="gramStart"/>
      <w:r w:rsidRPr="00AF1E85">
        <w:rPr>
          <w:rFonts w:ascii="Times New Roman" w:hAnsi="Times New Roman" w:cs="Times New Roman"/>
          <w:sz w:val="24"/>
          <w:szCs w:val="24"/>
        </w:rPr>
        <w:t>к  организациям</w:t>
      </w:r>
      <w:proofErr w:type="gramEnd"/>
      <w:r w:rsidRPr="00AF1E8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F1E85">
        <w:rPr>
          <w:rFonts w:ascii="Times New Roman" w:hAnsi="Times New Roman" w:cs="Times New Roman"/>
          <w:sz w:val="24"/>
          <w:szCs w:val="24"/>
        </w:rPr>
        <w:t>воспитания  и</w:t>
      </w:r>
      <w:proofErr w:type="gramEnd"/>
      <w:r w:rsidRPr="00AF1E8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F1E85">
        <w:rPr>
          <w:rFonts w:ascii="Times New Roman" w:hAnsi="Times New Roman" w:cs="Times New Roman"/>
          <w:sz w:val="24"/>
          <w:szCs w:val="24"/>
        </w:rPr>
        <w:t>обучения,  отдыха</w:t>
      </w:r>
      <w:proofErr w:type="gramEnd"/>
      <w:r w:rsidRPr="00AF1E8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F1E85">
        <w:rPr>
          <w:rFonts w:ascii="Times New Roman" w:hAnsi="Times New Roman" w:cs="Times New Roman"/>
          <w:sz w:val="24"/>
          <w:szCs w:val="24"/>
        </w:rPr>
        <w:t>и  оздоровления</w:t>
      </w:r>
      <w:proofErr w:type="gramEnd"/>
      <w:r w:rsidRPr="00AF1E8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F1E85">
        <w:rPr>
          <w:rFonts w:ascii="Times New Roman" w:hAnsi="Times New Roman" w:cs="Times New Roman"/>
          <w:sz w:val="24"/>
          <w:szCs w:val="24"/>
        </w:rPr>
        <w:t>детей  и</w:t>
      </w:r>
      <w:proofErr w:type="gramEnd"/>
      <w:r w:rsidRPr="00AF1E85">
        <w:rPr>
          <w:rFonts w:ascii="Times New Roman" w:hAnsi="Times New Roman" w:cs="Times New Roman"/>
          <w:sz w:val="24"/>
          <w:szCs w:val="24"/>
        </w:rPr>
        <w:t xml:space="preserve">  молодежи»,</w:t>
      </w:r>
    </w:p>
    <w:p w14:paraId="56B35AAF" w14:textId="77777777" w:rsidR="00AF1E85" w:rsidRPr="00AF1E85" w:rsidRDefault="00AF1E85" w:rsidP="00AF1E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E85">
        <w:rPr>
          <w:rFonts w:ascii="Times New Roman" w:hAnsi="Times New Roman" w:cs="Times New Roman"/>
          <w:sz w:val="24"/>
          <w:szCs w:val="24"/>
        </w:rPr>
        <w:t xml:space="preserve">«Постановление Главного государственного санитарного врача Российской Федерации от 28 </w:t>
      </w:r>
      <w:proofErr w:type="gramStart"/>
      <w:r w:rsidRPr="00AF1E85">
        <w:rPr>
          <w:rFonts w:ascii="Times New Roman" w:hAnsi="Times New Roman" w:cs="Times New Roman"/>
          <w:sz w:val="24"/>
          <w:szCs w:val="24"/>
        </w:rPr>
        <w:t>января  2021</w:t>
      </w:r>
      <w:proofErr w:type="gramEnd"/>
      <w:r w:rsidRPr="00AF1E85">
        <w:rPr>
          <w:rFonts w:ascii="Times New Roman" w:hAnsi="Times New Roman" w:cs="Times New Roman"/>
          <w:sz w:val="24"/>
          <w:szCs w:val="24"/>
        </w:rPr>
        <w:t xml:space="preserve">  г.  </w:t>
      </w:r>
      <w:proofErr w:type="gramStart"/>
      <w:r w:rsidRPr="00AF1E85">
        <w:rPr>
          <w:rFonts w:ascii="Times New Roman" w:hAnsi="Times New Roman" w:cs="Times New Roman"/>
          <w:sz w:val="24"/>
          <w:szCs w:val="24"/>
        </w:rPr>
        <w:t>№  2</w:t>
      </w:r>
      <w:proofErr w:type="gramEnd"/>
      <w:r w:rsidRPr="00AF1E85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Start"/>
      <w:r w:rsidRPr="00AF1E85">
        <w:rPr>
          <w:rFonts w:ascii="Times New Roman" w:hAnsi="Times New Roman" w:cs="Times New Roman"/>
          <w:sz w:val="24"/>
          <w:szCs w:val="24"/>
        </w:rPr>
        <w:t>Об  утверждении</w:t>
      </w:r>
      <w:proofErr w:type="gramEnd"/>
      <w:r w:rsidRPr="00AF1E8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F1E85">
        <w:rPr>
          <w:rFonts w:ascii="Times New Roman" w:hAnsi="Times New Roman" w:cs="Times New Roman"/>
          <w:sz w:val="24"/>
          <w:szCs w:val="24"/>
        </w:rPr>
        <w:t>санитарных  правил</w:t>
      </w:r>
      <w:proofErr w:type="gramEnd"/>
      <w:r w:rsidRPr="00AF1E85">
        <w:rPr>
          <w:rFonts w:ascii="Times New Roman" w:hAnsi="Times New Roman" w:cs="Times New Roman"/>
          <w:sz w:val="24"/>
          <w:szCs w:val="24"/>
        </w:rPr>
        <w:t xml:space="preserve">  инормСанПин1.2.3685–21</w:t>
      </w:r>
    </w:p>
    <w:p w14:paraId="39AAD932" w14:textId="77777777" w:rsidR="00AF1E85" w:rsidRPr="00AF1E85" w:rsidRDefault="00AF1E85" w:rsidP="00AF1E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E85">
        <w:rPr>
          <w:rFonts w:ascii="Times New Roman" w:hAnsi="Times New Roman" w:cs="Times New Roman"/>
          <w:sz w:val="24"/>
          <w:szCs w:val="24"/>
        </w:rPr>
        <w:t>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6A5B2309" w14:textId="77777777" w:rsidR="00AF1E85" w:rsidRPr="00AF1E85" w:rsidRDefault="00AF1E85" w:rsidP="00AF1E85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E85">
        <w:rPr>
          <w:rFonts w:ascii="Times New Roman" w:hAnsi="Times New Roman" w:cs="Times New Roman"/>
          <w:sz w:val="24"/>
          <w:szCs w:val="24"/>
        </w:rPr>
        <w:t>Закон Алтайского края «Об образовании в Алтайском крае» от 04.09.2013 г. (с изменениями на 31 октября 2022);</w:t>
      </w:r>
    </w:p>
    <w:p w14:paraId="455C023C" w14:textId="77777777" w:rsidR="00AF1E85" w:rsidRPr="00AF1E85" w:rsidRDefault="00AF1E85" w:rsidP="00AF1E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E85">
        <w:rPr>
          <w:rFonts w:ascii="Times New Roman" w:hAnsi="Times New Roman" w:cs="Times New Roman"/>
          <w:sz w:val="24"/>
          <w:szCs w:val="24"/>
        </w:rPr>
        <w:t>Программа направлена на воспитание и образование подрастающего поколения в национально-культурных традициях Российской федерации, знающих историю и культуру своей Родины (объем, содержание и планируемые результаты в виде целевых ориентиров дошкольного образования).</w:t>
      </w:r>
    </w:p>
    <w:p w14:paraId="75CE9C33" w14:textId="77777777" w:rsidR="00AF1E85" w:rsidRPr="00AF1E85" w:rsidRDefault="00AF1E85" w:rsidP="00AF1E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E85">
        <w:rPr>
          <w:rFonts w:ascii="Times New Roman" w:hAnsi="Times New Roman" w:cs="Times New Roman"/>
          <w:sz w:val="24"/>
          <w:szCs w:val="24"/>
        </w:rPr>
        <w:t>Содержание образовательного процесса выстроено в соответствии с Федеральной образовательной программой дошкольного образования.</w:t>
      </w:r>
    </w:p>
    <w:p w14:paraId="124B39A8" w14:textId="77777777" w:rsidR="00AF1E85" w:rsidRPr="00AF1E85" w:rsidRDefault="00AF1E85" w:rsidP="00AF1E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E85">
        <w:rPr>
          <w:rFonts w:ascii="Times New Roman" w:hAnsi="Times New Roman" w:cs="Times New Roman"/>
          <w:sz w:val="24"/>
          <w:szCs w:val="24"/>
        </w:rPr>
        <w:t>Программа позволяет реализовать несколько основополагающих функций дошкольной уровни образования:</w:t>
      </w:r>
    </w:p>
    <w:p w14:paraId="6AEF8F83" w14:textId="77777777" w:rsidR="00AF1E85" w:rsidRPr="00AF1E85" w:rsidRDefault="00AF1E85" w:rsidP="00AF1E85">
      <w:pPr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E85">
        <w:rPr>
          <w:rFonts w:ascii="Times New Roman" w:hAnsi="Times New Roman" w:cs="Times New Roman"/>
          <w:sz w:val="24"/>
          <w:szCs w:val="24"/>
        </w:rPr>
        <w:t>воспитание и развитие ребенка дошкольного возраста как Гражданина Российской Федерации, формирование основ гражданской и культурной идентичности на доступном содержании, доступными средствами.</w:t>
      </w:r>
    </w:p>
    <w:p w14:paraId="03617840" w14:textId="77777777" w:rsidR="00AF1E85" w:rsidRPr="00AF1E85" w:rsidRDefault="00AF1E85" w:rsidP="00AF1E85">
      <w:pPr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E85">
        <w:rPr>
          <w:rFonts w:ascii="Times New Roman" w:hAnsi="Times New Roman" w:cs="Times New Roman"/>
          <w:sz w:val="24"/>
          <w:szCs w:val="24"/>
        </w:rPr>
        <w:t xml:space="preserve">создание единого ядра содержания дошкольного образования, ориентированного на приобщение детей к духовно-нравственным и социокультурным ценностям российского народа, </w:t>
      </w:r>
      <w:r w:rsidRPr="00AF1E85">
        <w:rPr>
          <w:rFonts w:ascii="Times New Roman" w:hAnsi="Times New Roman" w:cs="Times New Roman"/>
          <w:sz w:val="24"/>
          <w:szCs w:val="24"/>
        </w:rPr>
        <w:lastRenderedPageBreak/>
        <w:t>воспитание растущего поколения как знающего и любящего историю и культуру своей семьи, большой и малой Родины.</w:t>
      </w:r>
    </w:p>
    <w:p w14:paraId="63FB66A8" w14:textId="6466C5A7" w:rsidR="00AF1E85" w:rsidRPr="00AF1E85" w:rsidRDefault="00AF1E85" w:rsidP="00AF1E85">
      <w:pPr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E85">
        <w:rPr>
          <w:rFonts w:ascii="Times New Roman" w:hAnsi="Times New Roman" w:cs="Times New Roman"/>
          <w:sz w:val="24"/>
          <w:szCs w:val="24"/>
        </w:rPr>
        <w:t>создание единого, федерального образовательного пространства воспитания и развития детей от рождения до восьми лет, обеспечивающего ребенку и его родителям (законным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1E85">
        <w:rPr>
          <w:rFonts w:ascii="Times New Roman" w:hAnsi="Times New Roman" w:cs="Times New Roman"/>
          <w:sz w:val="24"/>
          <w:szCs w:val="24"/>
        </w:rPr>
        <w:t>представителям) равные, качественные условия дошкольного образования, вне зависимости от места и региона проживания.</w:t>
      </w:r>
    </w:p>
    <w:p w14:paraId="3E9E3218" w14:textId="77777777" w:rsidR="00AF1E85" w:rsidRPr="00AF1E85" w:rsidRDefault="00AF1E85" w:rsidP="00AF1E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E85">
        <w:rPr>
          <w:rFonts w:ascii="Times New Roman" w:hAnsi="Times New Roman" w:cs="Times New Roman"/>
          <w:sz w:val="24"/>
          <w:szCs w:val="24"/>
        </w:rPr>
        <w:t>По основным направлениям развития:</w:t>
      </w:r>
    </w:p>
    <w:p w14:paraId="55F48E3F" w14:textId="77777777" w:rsidR="00AF1E85" w:rsidRPr="00AF1E85" w:rsidRDefault="00AF1E85" w:rsidP="00AF1E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E85">
        <w:rPr>
          <w:rFonts w:ascii="Times New Roman" w:hAnsi="Times New Roman" w:cs="Times New Roman"/>
          <w:sz w:val="24"/>
          <w:szCs w:val="24"/>
        </w:rPr>
        <w:t>-социально-коммуникативному;</w:t>
      </w:r>
    </w:p>
    <w:p w14:paraId="6F53B2CB" w14:textId="77777777" w:rsidR="00AF1E85" w:rsidRDefault="00AF1E85" w:rsidP="00AF1E85">
      <w:pPr>
        <w:pStyle w:val="ac"/>
        <w:spacing w:before="63"/>
        <w:ind w:left="0" w:firstLine="567"/>
        <w:jc w:val="both"/>
      </w:pPr>
      <w:r>
        <w:rPr>
          <w:spacing w:val="-2"/>
        </w:rPr>
        <w:t>-познавательному;</w:t>
      </w:r>
    </w:p>
    <w:p w14:paraId="78FEF5F3" w14:textId="77777777" w:rsidR="00AF1E85" w:rsidRDefault="00AF1E85" w:rsidP="00AF1E85">
      <w:pPr>
        <w:pStyle w:val="ac"/>
        <w:ind w:left="0" w:firstLine="567"/>
        <w:jc w:val="both"/>
      </w:pPr>
      <w:r>
        <w:rPr>
          <w:spacing w:val="-2"/>
        </w:rPr>
        <w:t>-речевому;</w:t>
      </w:r>
    </w:p>
    <w:p w14:paraId="682E742B" w14:textId="77777777" w:rsidR="00AF1E85" w:rsidRDefault="00AF1E85" w:rsidP="00AF1E85">
      <w:pPr>
        <w:pStyle w:val="ac"/>
        <w:ind w:left="0" w:firstLine="567"/>
        <w:jc w:val="both"/>
      </w:pPr>
      <w:r>
        <w:rPr>
          <w:spacing w:val="-2"/>
        </w:rPr>
        <w:t>-художественно-эстетическому;</w:t>
      </w:r>
    </w:p>
    <w:p w14:paraId="592B906D" w14:textId="77777777" w:rsidR="00AF1E85" w:rsidRDefault="00AF1E85" w:rsidP="00AF1E85">
      <w:pPr>
        <w:pStyle w:val="ac"/>
        <w:ind w:left="0" w:firstLine="567"/>
        <w:jc w:val="both"/>
      </w:pPr>
      <w:r>
        <w:rPr>
          <w:spacing w:val="-2"/>
        </w:rPr>
        <w:t>-физическому.</w:t>
      </w:r>
    </w:p>
    <w:p w14:paraId="77509AA2" w14:textId="77777777" w:rsidR="00AF1E85" w:rsidRDefault="00AF1E85" w:rsidP="00AF1E85">
      <w:pPr>
        <w:pStyle w:val="ac"/>
        <w:ind w:left="0" w:firstLine="567"/>
        <w:jc w:val="both"/>
      </w:pPr>
      <w:r>
        <w:t>Содержание Программы отражает следующие аспекты образовательной среды для ребенка дошкольного возраста:</w:t>
      </w:r>
    </w:p>
    <w:p w14:paraId="6A492E69" w14:textId="77777777" w:rsidR="00AF1E85" w:rsidRDefault="00AF1E85" w:rsidP="00AF1E85">
      <w:pPr>
        <w:pStyle w:val="ac"/>
        <w:ind w:left="0" w:firstLine="567"/>
        <w:jc w:val="both"/>
      </w:pPr>
      <w:r>
        <w:t>-предметно-пространственная</w:t>
      </w:r>
      <w:r>
        <w:rPr>
          <w:spacing w:val="-10"/>
        </w:rPr>
        <w:t xml:space="preserve"> </w:t>
      </w:r>
      <w:r>
        <w:t>развивающая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7"/>
        </w:rPr>
        <w:t xml:space="preserve"> </w:t>
      </w:r>
      <w:r>
        <w:rPr>
          <w:spacing w:val="-2"/>
        </w:rPr>
        <w:t>среда;</w:t>
      </w:r>
    </w:p>
    <w:p w14:paraId="14867233" w14:textId="77777777" w:rsidR="00AF1E85" w:rsidRDefault="00AF1E85" w:rsidP="00AF1E85">
      <w:pPr>
        <w:pStyle w:val="ac"/>
        <w:ind w:left="0" w:firstLine="567"/>
        <w:jc w:val="both"/>
      </w:pPr>
      <w:r>
        <w:t>-характер</w:t>
      </w:r>
      <w:r>
        <w:rPr>
          <w:spacing w:val="-3"/>
        </w:rPr>
        <w:t xml:space="preserve"> </w:t>
      </w:r>
      <w:r>
        <w:t>взаимодействия с</w:t>
      </w:r>
      <w:r>
        <w:rPr>
          <w:spacing w:val="-3"/>
        </w:rPr>
        <w:t xml:space="preserve"> </w:t>
      </w:r>
      <w:r>
        <w:rPr>
          <w:spacing w:val="-2"/>
        </w:rPr>
        <w:t>взрослыми;</w:t>
      </w:r>
    </w:p>
    <w:p w14:paraId="04D7D244" w14:textId="77777777" w:rsidR="00AF1E85" w:rsidRDefault="00AF1E85" w:rsidP="00AF1E85">
      <w:pPr>
        <w:pStyle w:val="ac"/>
        <w:spacing w:line="275" w:lineRule="exact"/>
        <w:ind w:left="0" w:firstLine="567"/>
        <w:jc w:val="both"/>
      </w:pPr>
      <w:r>
        <w:t>-характер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детьми;</w:t>
      </w:r>
    </w:p>
    <w:p w14:paraId="66AA35F8" w14:textId="77777777" w:rsidR="00AF1E85" w:rsidRDefault="00AF1E85" w:rsidP="00AF1E85">
      <w:pPr>
        <w:pStyle w:val="ac"/>
        <w:spacing w:line="275" w:lineRule="exact"/>
        <w:ind w:left="0" w:firstLine="567"/>
        <w:jc w:val="both"/>
      </w:pPr>
      <w:r>
        <w:t>-система</w:t>
      </w:r>
      <w:r>
        <w:rPr>
          <w:spacing w:val="-5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миру,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людям,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-2"/>
        </w:rPr>
        <w:t xml:space="preserve"> самому.</w:t>
      </w:r>
    </w:p>
    <w:p w14:paraId="2AE55EEF" w14:textId="77777777" w:rsidR="00AF1E85" w:rsidRDefault="00AF1E85" w:rsidP="00AF1E85">
      <w:pPr>
        <w:pStyle w:val="ac"/>
        <w:ind w:left="0" w:right="480" w:firstLine="567"/>
        <w:jc w:val="both"/>
      </w:pPr>
      <w:r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 (обе</w:t>
      </w:r>
      <w:r>
        <w:rPr>
          <w:spacing w:val="-1"/>
        </w:rPr>
        <w:t xml:space="preserve"> </w:t>
      </w:r>
      <w:r>
        <w:t>части являются взаимодополняющими и</w:t>
      </w:r>
      <w:r>
        <w:rPr>
          <w:spacing w:val="-1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 зрения реализации целей и задач Программы).</w:t>
      </w:r>
    </w:p>
    <w:p w14:paraId="3C77C99F" w14:textId="77777777" w:rsidR="00AF1E85" w:rsidRDefault="00AF1E85" w:rsidP="00AF1E85">
      <w:pPr>
        <w:pStyle w:val="ac"/>
        <w:spacing w:before="1"/>
        <w:ind w:left="0" w:right="473" w:firstLine="567"/>
        <w:jc w:val="both"/>
      </w:pPr>
      <w:r>
        <w:t>В целевом разделе программы представлены описание и характеристика структуры программы, цели и задачи, принципы и подходы к ее формированию; планируемые образовательные результаты освоения программы в младенческом, раннем, дошкольном возрастах, а также на этапе завершения освоения образовательной программы; подходы к педагогической диагностике планируемых образовательных результатов.</w:t>
      </w:r>
    </w:p>
    <w:p w14:paraId="5A7EA796" w14:textId="77777777" w:rsidR="00AF1E85" w:rsidRDefault="00AF1E85" w:rsidP="00AF1E85">
      <w:pPr>
        <w:pStyle w:val="ac"/>
        <w:ind w:left="0" w:right="474" w:firstLine="567"/>
        <w:jc w:val="both"/>
      </w:pPr>
      <w:r>
        <w:t>Содержательный раздел образовательной программы раскрывает задачи, содержание и планируемые образовательные результаты по каждой из образовательных областей для каждой возрастной группы детей младенческого, раннего и дошкольного возраста;</w:t>
      </w:r>
    </w:p>
    <w:p w14:paraId="47F002A1" w14:textId="77777777" w:rsidR="00AF1E85" w:rsidRDefault="00AF1E85" w:rsidP="00AF1E85">
      <w:pPr>
        <w:pStyle w:val="a7"/>
        <w:widowControl w:val="0"/>
        <w:numPr>
          <w:ilvl w:val="1"/>
          <w:numId w:val="2"/>
        </w:numPr>
        <w:tabs>
          <w:tab w:val="left" w:pos="184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федеральную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14:paraId="5DA1ABDC" w14:textId="77777777" w:rsidR="00AF1E85" w:rsidRDefault="00AF1E85" w:rsidP="00AF1E85">
      <w:pPr>
        <w:pStyle w:val="ac"/>
        <w:ind w:left="0" w:right="479" w:firstLine="567"/>
        <w:jc w:val="both"/>
      </w:pPr>
      <w:r>
        <w:t>-программу коррекционно-развивающей работы с детьми, в том числе с особыми образовательными потребностями.</w:t>
      </w:r>
    </w:p>
    <w:p w14:paraId="1E4AFACE" w14:textId="77777777" w:rsidR="00AF1E85" w:rsidRDefault="00AF1E85" w:rsidP="00AF1E85">
      <w:pPr>
        <w:pStyle w:val="ac"/>
        <w:ind w:left="0" w:right="470" w:firstLine="567"/>
        <w:jc w:val="both"/>
      </w:pPr>
      <w:r>
        <w:t xml:space="preserve">Организационный раздел образовательной программы включает описание психолого- педагогических и кадровых условий реализации образовательной программы. В разделе </w:t>
      </w:r>
      <w:proofErr w:type="spellStart"/>
      <w:proofErr w:type="gramStart"/>
      <w:r>
        <w:t>представлены:режим</w:t>
      </w:r>
      <w:proofErr w:type="spellEnd"/>
      <w:proofErr w:type="gramEnd"/>
      <w:r>
        <w:t xml:space="preserve"> и распорядок дня в дошкольных группах, календарный план воспитательной </w:t>
      </w:r>
      <w:r>
        <w:rPr>
          <w:spacing w:val="-2"/>
        </w:rPr>
        <w:t>работы.</w:t>
      </w:r>
    </w:p>
    <w:p w14:paraId="3D84692F" w14:textId="77777777" w:rsidR="00AF1E85" w:rsidRDefault="00AF1E85" w:rsidP="00AF1E85">
      <w:pPr>
        <w:pStyle w:val="ac"/>
        <w:spacing w:before="1"/>
        <w:ind w:left="0" w:right="476" w:firstLine="567"/>
        <w:jc w:val="both"/>
      </w:pPr>
      <w:r>
        <w:t>Объем обязательной части основной Программы составляет не менее 60% от ее общего объема. Объем части основной Программы, формируемой участниками образовательных отношений, составляет</w:t>
      </w:r>
      <w:r>
        <w:rPr>
          <w:spacing w:val="40"/>
        </w:rPr>
        <w:t xml:space="preserve"> </w:t>
      </w:r>
      <w:r>
        <w:t>не более 40% от ее общего объема.</w:t>
      </w:r>
    </w:p>
    <w:p w14:paraId="1BC3FA55" w14:textId="77777777" w:rsidR="00AF1E85" w:rsidRDefault="00AF1E85" w:rsidP="00AF1E85">
      <w:pPr>
        <w:pStyle w:val="ac"/>
        <w:ind w:left="0" w:right="476" w:firstLine="567"/>
        <w:jc w:val="both"/>
      </w:pPr>
      <w:r>
        <w:t>Обязательная часть программы составлена на основании Федеральной образовательной программы дошкольного образования.</w:t>
      </w:r>
    </w:p>
    <w:p w14:paraId="48674294" w14:textId="77777777" w:rsidR="00AF1E85" w:rsidRPr="00AF1E85" w:rsidRDefault="00AF1E85" w:rsidP="00AF1E85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AF1E85">
        <w:rPr>
          <w:rFonts w:ascii="Times New Roman" w:hAnsi="Times New Roman" w:cs="Times New Roman"/>
          <w:color w:val="auto"/>
          <w:sz w:val="32"/>
          <w:szCs w:val="32"/>
        </w:rPr>
        <w:t>Вариативная</w:t>
      </w:r>
      <w:r w:rsidRPr="00AF1E85">
        <w:rPr>
          <w:rFonts w:ascii="Times New Roman" w:hAnsi="Times New Roman" w:cs="Times New Roman"/>
          <w:color w:val="auto"/>
          <w:spacing w:val="-6"/>
          <w:sz w:val="32"/>
          <w:szCs w:val="32"/>
        </w:rPr>
        <w:t xml:space="preserve"> </w:t>
      </w:r>
      <w:r w:rsidRPr="00AF1E85">
        <w:rPr>
          <w:rFonts w:ascii="Times New Roman" w:hAnsi="Times New Roman" w:cs="Times New Roman"/>
          <w:color w:val="auto"/>
          <w:sz w:val="32"/>
          <w:szCs w:val="32"/>
        </w:rPr>
        <w:t>часть</w:t>
      </w:r>
      <w:r w:rsidRPr="00AF1E85">
        <w:rPr>
          <w:rFonts w:ascii="Times New Roman" w:hAnsi="Times New Roman" w:cs="Times New Roman"/>
          <w:color w:val="auto"/>
          <w:spacing w:val="-4"/>
          <w:sz w:val="32"/>
          <w:szCs w:val="32"/>
        </w:rPr>
        <w:t xml:space="preserve"> </w:t>
      </w:r>
      <w:r w:rsidRPr="00AF1E85">
        <w:rPr>
          <w:rFonts w:ascii="Times New Roman" w:hAnsi="Times New Roman" w:cs="Times New Roman"/>
          <w:color w:val="auto"/>
          <w:sz w:val="32"/>
          <w:szCs w:val="32"/>
        </w:rPr>
        <w:t>Программы</w:t>
      </w:r>
      <w:r w:rsidRPr="00AF1E85">
        <w:rPr>
          <w:rFonts w:ascii="Times New Roman" w:hAnsi="Times New Roman" w:cs="Times New Roman"/>
          <w:color w:val="auto"/>
          <w:spacing w:val="-5"/>
          <w:sz w:val="32"/>
          <w:szCs w:val="32"/>
        </w:rPr>
        <w:t xml:space="preserve"> </w:t>
      </w:r>
      <w:r w:rsidRPr="00AF1E85">
        <w:rPr>
          <w:rFonts w:ascii="Times New Roman" w:hAnsi="Times New Roman" w:cs="Times New Roman"/>
          <w:color w:val="auto"/>
          <w:sz w:val="32"/>
          <w:szCs w:val="32"/>
        </w:rPr>
        <w:t>сформирована</w:t>
      </w:r>
      <w:r w:rsidRPr="00AF1E85">
        <w:rPr>
          <w:rFonts w:ascii="Times New Roman" w:hAnsi="Times New Roman" w:cs="Times New Roman"/>
          <w:color w:val="auto"/>
          <w:spacing w:val="-4"/>
          <w:sz w:val="32"/>
          <w:szCs w:val="32"/>
        </w:rPr>
        <w:t xml:space="preserve"> </w:t>
      </w:r>
      <w:r w:rsidRPr="00AF1E85">
        <w:rPr>
          <w:rFonts w:ascii="Times New Roman" w:hAnsi="Times New Roman" w:cs="Times New Roman"/>
          <w:color w:val="auto"/>
          <w:sz w:val="32"/>
          <w:szCs w:val="32"/>
        </w:rPr>
        <w:t>на</w:t>
      </w:r>
      <w:r w:rsidRPr="00AF1E85">
        <w:rPr>
          <w:rFonts w:ascii="Times New Roman" w:hAnsi="Times New Roman" w:cs="Times New Roman"/>
          <w:color w:val="auto"/>
          <w:spacing w:val="-3"/>
          <w:sz w:val="32"/>
          <w:szCs w:val="32"/>
        </w:rPr>
        <w:t xml:space="preserve"> </w:t>
      </w:r>
      <w:r w:rsidRPr="00AF1E85">
        <w:rPr>
          <w:rFonts w:ascii="Times New Roman" w:hAnsi="Times New Roman" w:cs="Times New Roman"/>
          <w:color w:val="auto"/>
          <w:spacing w:val="-2"/>
          <w:sz w:val="32"/>
          <w:szCs w:val="32"/>
        </w:rPr>
        <w:t>основе:</w:t>
      </w:r>
    </w:p>
    <w:p w14:paraId="3C720E58" w14:textId="77777777" w:rsidR="00AF1E85" w:rsidRDefault="00AF1E85" w:rsidP="00AF1E85">
      <w:pPr>
        <w:pStyle w:val="ac"/>
        <w:ind w:left="0" w:firstLine="567"/>
        <w:jc w:val="both"/>
      </w:pPr>
      <w:r>
        <w:t>-регионального</w:t>
      </w:r>
      <w:r>
        <w:rPr>
          <w:spacing w:val="-5"/>
        </w:rPr>
        <w:t xml:space="preserve"> </w:t>
      </w:r>
      <w:r>
        <w:t>компонента,</w:t>
      </w:r>
      <w:r>
        <w:rPr>
          <w:spacing w:val="-4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«Путешествие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родному</w:t>
      </w:r>
      <w:r>
        <w:rPr>
          <w:spacing w:val="-8"/>
        </w:rPr>
        <w:t xml:space="preserve"> </w:t>
      </w:r>
      <w:r>
        <w:rPr>
          <w:spacing w:val="-2"/>
        </w:rPr>
        <w:t>краю»</w:t>
      </w:r>
    </w:p>
    <w:p w14:paraId="7E9D12FE" w14:textId="77777777" w:rsidR="00AF1E85" w:rsidRDefault="00AF1E85" w:rsidP="00AF1E85">
      <w:pPr>
        <w:pStyle w:val="ac"/>
        <w:ind w:left="0" w:right="480" w:firstLine="567"/>
        <w:jc w:val="both"/>
      </w:pPr>
      <w:r>
        <w:t>МБДОУ реализует основную общеобразовательную программу дошкольного образования</w:t>
      </w:r>
      <w:r>
        <w:rPr>
          <w:spacing w:val="40"/>
        </w:rPr>
        <w:t xml:space="preserve"> </w:t>
      </w:r>
      <w:r>
        <w:t>в группах общеразвивающей направленности.</w:t>
      </w:r>
    </w:p>
    <w:p w14:paraId="6AEE8FFC" w14:textId="77777777" w:rsidR="00AF1E85" w:rsidRDefault="00AF1E85" w:rsidP="00AF1E85">
      <w:pPr>
        <w:pStyle w:val="ac"/>
        <w:ind w:left="0" w:right="473" w:firstLine="567"/>
        <w:jc w:val="both"/>
      </w:pPr>
      <w:r>
        <w:t xml:space="preserve">Содержание регионального компонента и образовательных проектов реализуется в </w:t>
      </w:r>
      <w:r>
        <w:lastRenderedPageBreak/>
        <w:t>совместной деятельности педагогов с детьми во время режимных моментов и самостоятельной деятельности детей в следующих формах и видах детской деятельности: беседы, наблюдения, целевые прогулки и экскурсии, досуговые мероприятия, продуктивная, игровая,</w:t>
      </w:r>
      <w:r>
        <w:rPr>
          <w:spacing w:val="40"/>
        </w:rPr>
        <w:t xml:space="preserve"> </w:t>
      </w:r>
      <w:r>
        <w:t>коммуникативная, проектно-исследовательская деятельность и др.</w:t>
      </w:r>
    </w:p>
    <w:p w14:paraId="5D169E2C" w14:textId="77777777" w:rsidR="00AF1E85" w:rsidRDefault="00AF1E85" w:rsidP="00AF1E85">
      <w:pPr>
        <w:pStyle w:val="ac"/>
        <w:spacing w:before="1"/>
        <w:ind w:left="0" w:right="476" w:firstLine="567"/>
        <w:jc w:val="both"/>
      </w:pPr>
      <w:r>
        <w:t>Программа реализуется на государственном языке Российской Федерации (</w:t>
      </w:r>
      <w:proofErr w:type="spellStart"/>
      <w:r>
        <w:t>cсогласно</w:t>
      </w:r>
      <w:proofErr w:type="spellEnd"/>
      <w:r>
        <w:t xml:space="preserve"> пункту 1.9 ФГОС ДО), в период непосредственного пребывания воспитанника в МБДОУ (форма обучения – очная). Период определяется сроком поступления и завершения воспитанником дошкольного образования в МБДОУ. Освоение Программы не сопровождается проведением промежуточных аттестаций и итоговой аттестации воспитанников.</w:t>
      </w:r>
    </w:p>
    <w:p w14:paraId="2201E453" w14:textId="77777777" w:rsidR="00AF1E85" w:rsidRPr="00AF1E85" w:rsidRDefault="00AF1E85" w:rsidP="00AF1E85">
      <w:pPr>
        <w:sectPr w:rsidR="00AF1E85" w:rsidRPr="00AF1E85" w:rsidSect="00AF1E85">
          <w:pgSz w:w="11920" w:h="16850"/>
          <w:pgMar w:top="780" w:right="1005" w:bottom="1260" w:left="993" w:header="0" w:footer="1066" w:gutter="0"/>
          <w:cols w:space="720"/>
        </w:sectPr>
      </w:pPr>
    </w:p>
    <w:p w14:paraId="3DA10B09" w14:textId="77777777" w:rsidR="00AF1E85" w:rsidRPr="00AF1E85" w:rsidRDefault="00AF1E85" w:rsidP="00AF1E85">
      <w:r w:rsidRPr="00AF1E85">
        <w:lastRenderedPageBreak/>
        <w:t>-познавательному;</w:t>
      </w:r>
    </w:p>
    <w:p w14:paraId="66312BAA" w14:textId="77777777" w:rsidR="00AF1E85" w:rsidRPr="00AF1E85" w:rsidRDefault="00AF1E85" w:rsidP="00AF1E85">
      <w:r w:rsidRPr="00AF1E85">
        <w:t>-речевому;</w:t>
      </w:r>
    </w:p>
    <w:p w14:paraId="0764F8F8" w14:textId="77777777" w:rsidR="00AF1E85" w:rsidRPr="00AF1E85" w:rsidRDefault="00AF1E85" w:rsidP="00AF1E85">
      <w:r w:rsidRPr="00AF1E85">
        <w:t>-художественно-эстетическому;</w:t>
      </w:r>
    </w:p>
    <w:p w14:paraId="47AFFE43" w14:textId="77777777" w:rsidR="00AF1E85" w:rsidRPr="00AF1E85" w:rsidRDefault="00AF1E85" w:rsidP="00AF1E85">
      <w:r w:rsidRPr="00AF1E85">
        <w:t>-физическому.</w:t>
      </w:r>
    </w:p>
    <w:p w14:paraId="45BA24B6" w14:textId="77777777" w:rsidR="00AF1E85" w:rsidRPr="00AF1E85" w:rsidRDefault="00AF1E85" w:rsidP="00AF1E85">
      <w:r w:rsidRPr="00AF1E85">
        <w:t>Содержание Программы отражает следующие аспекты образовательной среды для ребенка дошкольного возраста:</w:t>
      </w:r>
    </w:p>
    <w:p w14:paraId="111F21D4" w14:textId="77777777" w:rsidR="00AF1E85" w:rsidRPr="00AF1E85" w:rsidRDefault="00AF1E85" w:rsidP="00AF1E85">
      <w:r w:rsidRPr="00AF1E85">
        <w:t>-предметно-пространственная развивающая образовательная среда;</w:t>
      </w:r>
    </w:p>
    <w:p w14:paraId="72616EF8" w14:textId="77777777" w:rsidR="00AF1E85" w:rsidRPr="00AF1E85" w:rsidRDefault="00AF1E85" w:rsidP="00AF1E85">
      <w:r w:rsidRPr="00AF1E85">
        <w:t>-характер взаимодействия с взрослыми;</w:t>
      </w:r>
    </w:p>
    <w:p w14:paraId="1EEB1FB3" w14:textId="77777777" w:rsidR="00AF1E85" w:rsidRPr="00AF1E85" w:rsidRDefault="00AF1E85" w:rsidP="00AF1E85">
      <w:r w:rsidRPr="00AF1E85">
        <w:t>-характер взаимодействия с другими детьми;</w:t>
      </w:r>
    </w:p>
    <w:p w14:paraId="3D2BD664" w14:textId="77777777" w:rsidR="00AF1E85" w:rsidRPr="00AF1E85" w:rsidRDefault="00AF1E85" w:rsidP="00AF1E85">
      <w:r w:rsidRPr="00AF1E85">
        <w:t>-система отношений ребенка к миру, к другим людям, к себе самому.</w:t>
      </w:r>
    </w:p>
    <w:p w14:paraId="55CC954A" w14:textId="77777777" w:rsidR="00AF1E85" w:rsidRPr="00AF1E85" w:rsidRDefault="00AF1E85" w:rsidP="00AF1E85">
      <w:r w:rsidRPr="00AF1E85"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 (обе части являются взаимодополняющими и необходимыми с точки зрения реализации целей и задач Программы).</w:t>
      </w:r>
    </w:p>
    <w:p w14:paraId="2488255B" w14:textId="77777777" w:rsidR="00AF1E85" w:rsidRPr="00AF1E85" w:rsidRDefault="00AF1E85" w:rsidP="00AF1E85">
      <w:r w:rsidRPr="00AF1E85">
        <w:t>В целевом разделе программы представлены описание и характеристика структуры программы, цели и задачи, принципы и подходы к ее формированию; планируемые образовательные результаты освоения программы в младенческом, раннем, дошкольном возрастах, а также на этапе завершения освоения образовательной программы; подходы к педагогической диагностике планируемых образовательных результатов.</w:t>
      </w:r>
    </w:p>
    <w:p w14:paraId="160DD600" w14:textId="77777777" w:rsidR="00AF1E85" w:rsidRPr="00AF1E85" w:rsidRDefault="00AF1E85" w:rsidP="00AF1E85">
      <w:r w:rsidRPr="00AF1E85">
        <w:t>Содержательный раздел образовательной программы раскрывает задачи, содержание и планируемые образовательные результаты по каждой из образовательных областей для каждой возрастной группы детей младенческого, раннего и дошкольного возраста;</w:t>
      </w:r>
    </w:p>
    <w:p w14:paraId="2BD76B7C" w14:textId="77777777" w:rsidR="00AF1E85" w:rsidRPr="00AF1E85" w:rsidRDefault="00AF1E85" w:rsidP="00AF1E85">
      <w:pPr>
        <w:numPr>
          <w:ilvl w:val="1"/>
          <w:numId w:val="1"/>
        </w:numPr>
      </w:pPr>
      <w:r w:rsidRPr="00AF1E85">
        <w:t>федеральную рабочую программу воспитания;</w:t>
      </w:r>
    </w:p>
    <w:p w14:paraId="02433158" w14:textId="77777777" w:rsidR="00AF1E85" w:rsidRPr="00AF1E85" w:rsidRDefault="00AF1E85" w:rsidP="00AF1E85">
      <w:r w:rsidRPr="00AF1E85">
        <w:t>-программу коррекционно-развивающей работы с детьми, в том числе с особыми образовательными потребностями.</w:t>
      </w:r>
    </w:p>
    <w:p w14:paraId="66C8A068" w14:textId="77777777" w:rsidR="00AF1E85" w:rsidRPr="00AF1E85" w:rsidRDefault="00AF1E85" w:rsidP="00AF1E85">
      <w:r w:rsidRPr="00AF1E85">
        <w:t xml:space="preserve">Организационный раздел образовательной программы включает описание психолого- педагогических и кадровых условий реализации образовательной программы. В разделе </w:t>
      </w:r>
      <w:proofErr w:type="spellStart"/>
      <w:proofErr w:type="gramStart"/>
      <w:r w:rsidRPr="00AF1E85">
        <w:t>представлены:режим</w:t>
      </w:r>
      <w:proofErr w:type="spellEnd"/>
      <w:proofErr w:type="gramEnd"/>
      <w:r w:rsidRPr="00AF1E85">
        <w:t xml:space="preserve"> и распорядок дня в дошкольных группах, календарный план воспитательной работы.</w:t>
      </w:r>
    </w:p>
    <w:p w14:paraId="39BEB2C4" w14:textId="77777777" w:rsidR="00AF1E85" w:rsidRPr="00AF1E85" w:rsidRDefault="00AF1E85" w:rsidP="00AF1E85">
      <w:r w:rsidRPr="00AF1E85">
        <w:t>Объем обязательной части основной Программы составляет не менее 60% от ее общего объема. Объем части основной Программы, формируемой участниками образовательных отношений, составляет не более 40% от ее общего объема.</w:t>
      </w:r>
    </w:p>
    <w:p w14:paraId="63DCD2C8" w14:textId="77777777" w:rsidR="00AF1E85" w:rsidRPr="00AF1E85" w:rsidRDefault="00AF1E85" w:rsidP="00AF1E85">
      <w:r w:rsidRPr="00AF1E85">
        <w:t>Обязательная часть программы составлена на основании Федеральной образовательной программы дошкольного образования.</w:t>
      </w:r>
    </w:p>
    <w:p w14:paraId="298F2ABC" w14:textId="77777777" w:rsidR="00AF1E85" w:rsidRPr="00AF1E85" w:rsidRDefault="00AF1E85" w:rsidP="00AF1E85">
      <w:pPr>
        <w:rPr>
          <w:bCs/>
        </w:rPr>
      </w:pPr>
      <w:r w:rsidRPr="00AF1E85">
        <w:rPr>
          <w:b/>
          <w:bCs/>
        </w:rPr>
        <w:t>Вариативная часть Программы сформирована на основе</w:t>
      </w:r>
      <w:r w:rsidRPr="00AF1E85">
        <w:rPr>
          <w:bCs/>
        </w:rPr>
        <w:t>:</w:t>
      </w:r>
    </w:p>
    <w:p w14:paraId="74672D3C" w14:textId="77777777" w:rsidR="00AF1E85" w:rsidRPr="00AF1E85" w:rsidRDefault="00AF1E85" w:rsidP="00AF1E85">
      <w:r w:rsidRPr="00AF1E85">
        <w:t>-регионального компонента, программа «Путешествие по родному краю»</w:t>
      </w:r>
    </w:p>
    <w:p w14:paraId="353F46D1" w14:textId="77777777" w:rsidR="00AF1E85" w:rsidRPr="00AF1E85" w:rsidRDefault="00AF1E85" w:rsidP="00AF1E85">
      <w:r w:rsidRPr="00AF1E85">
        <w:t>МБДОУ реализует основную общеобразовательную программу дошкольного образования в группах общеразвивающей направленности.</w:t>
      </w:r>
    </w:p>
    <w:p w14:paraId="578C88AE" w14:textId="77777777" w:rsidR="00AF1E85" w:rsidRPr="00AF1E85" w:rsidRDefault="00AF1E85" w:rsidP="00AF1E85">
      <w:r w:rsidRPr="00AF1E85">
        <w:lastRenderedPageBreak/>
        <w:t>Содержание регионального компонента и образовательных проектов реализуется в совместной деятельности педагогов с детьми во время режимных моментов и самостоятельной деятельности детей в следующих формах и видах детской деятельности: беседы, наблюдения, целевые прогулки и экскурсии, досуговые мероприятия, продуктивная, игровая, коммуникативная, проектно-исследовательская деятельность и др.</w:t>
      </w:r>
    </w:p>
    <w:p w14:paraId="4564635C" w14:textId="77777777" w:rsidR="00AF1E85" w:rsidRPr="00AF1E85" w:rsidRDefault="00AF1E85" w:rsidP="00AF1E85">
      <w:r w:rsidRPr="00AF1E85">
        <w:t>Программа реализуется на государственном языке Российской Федерации (</w:t>
      </w:r>
      <w:proofErr w:type="spellStart"/>
      <w:r w:rsidRPr="00AF1E85">
        <w:t>cсогласно</w:t>
      </w:r>
      <w:proofErr w:type="spellEnd"/>
      <w:r w:rsidRPr="00AF1E85">
        <w:t xml:space="preserve"> пункту 1.9 ФГОС ДО), в период непосредственного пребывания воспитанника в МБДОУ (форма обучения – очная). Период определяется сроком поступления и завершения воспитанником дошкольного образования в МБДОУ. Освоение Программы не сопровождается проведением промежуточных аттестаций и итоговой аттестации воспитанников.</w:t>
      </w:r>
    </w:p>
    <w:p w14:paraId="626FCF6A" w14:textId="77777777" w:rsidR="00573ECD" w:rsidRDefault="00573ECD"/>
    <w:sectPr w:rsidR="00573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45B44"/>
    <w:multiLevelType w:val="hybridMultilevel"/>
    <w:tmpl w:val="059EF5A6"/>
    <w:lvl w:ilvl="0" w:tplc="AA68FF7E">
      <w:numFmt w:val="bullet"/>
      <w:lvlText w:val="-"/>
      <w:lvlJc w:val="left"/>
      <w:pPr>
        <w:ind w:left="99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DC34B4">
      <w:numFmt w:val="bullet"/>
      <w:lvlText w:val="-"/>
      <w:lvlJc w:val="left"/>
      <w:pPr>
        <w:ind w:left="99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B2490DE">
      <w:numFmt w:val="bullet"/>
      <w:lvlText w:val="•"/>
      <w:lvlJc w:val="left"/>
      <w:pPr>
        <w:ind w:left="3125" w:hanging="140"/>
      </w:pPr>
      <w:rPr>
        <w:rFonts w:hint="default"/>
        <w:lang w:val="ru-RU" w:eastAsia="en-US" w:bidi="ar-SA"/>
      </w:rPr>
    </w:lvl>
    <w:lvl w:ilvl="3" w:tplc="007272B4">
      <w:numFmt w:val="bullet"/>
      <w:lvlText w:val="•"/>
      <w:lvlJc w:val="left"/>
      <w:pPr>
        <w:ind w:left="4188" w:hanging="140"/>
      </w:pPr>
      <w:rPr>
        <w:rFonts w:hint="default"/>
        <w:lang w:val="ru-RU" w:eastAsia="en-US" w:bidi="ar-SA"/>
      </w:rPr>
    </w:lvl>
    <w:lvl w:ilvl="4" w:tplc="0054DC7E">
      <w:numFmt w:val="bullet"/>
      <w:lvlText w:val="•"/>
      <w:lvlJc w:val="left"/>
      <w:pPr>
        <w:ind w:left="5251" w:hanging="140"/>
      </w:pPr>
      <w:rPr>
        <w:rFonts w:hint="default"/>
        <w:lang w:val="ru-RU" w:eastAsia="en-US" w:bidi="ar-SA"/>
      </w:rPr>
    </w:lvl>
    <w:lvl w:ilvl="5" w:tplc="5CE8974A">
      <w:numFmt w:val="bullet"/>
      <w:lvlText w:val="•"/>
      <w:lvlJc w:val="left"/>
      <w:pPr>
        <w:ind w:left="6314" w:hanging="140"/>
      </w:pPr>
      <w:rPr>
        <w:rFonts w:hint="default"/>
        <w:lang w:val="ru-RU" w:eastAsia="en-US" w:bidi="ar-SA"/>
      </w:rPr>
    </w:lvl>
    <w:lvl w:ilvl="6" w:tplc="74CAF80A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7" w:tplc="195C3B3E">
      <w:numFmt w:val="bullet"/>
      <w:lvlText w:val="•"/>
      <w:lvlJc w:val="left"/>
      <w:pPr>
        <w:ind w:left="8439" w:hanging="140"/>
      </w:pPr>
      <w:rPr>
        <w:rFonts w:hint="default"/>
        <w:lang w:val="ru-RU" w:eastAsia="en-US" w:bidi="ar-SA"/>
      </w:rPr>
    </w:lvl>
    <w:lvl w:ilvl="8" w:tplc="149E3A84">
      <w:numFmt w:val="bullet"/>
      <w:lvlText w:val="•"/>
      <w:lvlJc w:val="left"/>
      <w:pPr>
        <w:ind w:left="9502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22123E2F"/>
    <w:multiLevelType w:val="hybridMultilevel"/>
    <w:tmpl w:val="84B6CCB6"/>
    <w:lvl w:ilvl="0" w:tplc="F97835E4">
      <w:numFmt w:val="bullet"/>
      <w:lvlText w:val="-"/>
      <w:lvlJc w:val="left"/>
      <w:pPr>
        <w:ind w:left="99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009A8C">
      <w:numFmt w:val="bullet"/>
      <w:lvlText w:val="-"/>
      <w:lvlJc w:val="left"/>
      <w:pPr>
        <w:ind w:left="99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FD01DE0">
      <w:numFmt w:val="bullet"/>
      <w:lvlText w:val="•"/>
      <w:lvlJc w:val="left"/>
      <w:pPr>
        <w:ind w:left="3125" w:hanging="140"/>
      </w:pPr>
      <w:rPr>
        <w:lang w:val="ru-RU" w:eastAsia="en-US" w:bidi="ar-SA"/>
      </w:rPr>
    </w:lvl>
    <w:lvl w:ilvl="3" w:tplc="5A76BFF4">
      <w:numFmt w:val="bullet"/>
      <w:lvlText w:val="•"/>
      <w:lvlJc w:val="left"/>
      <w:pPr>
        <w:ind w:left="4188" w:hanging="140"/>
      </w:pPr>
      <w:rPr>
        <w:lang w:val="ru-RU" w:eastAsia="en-US" w:bidi="ar-SA"/>
      </w:rPr>
    </w:lvl>
    <w:lvl w:ilvl="4" w:tplc="7F9285C0">
      <w:numFmt w:val="bullet"/>
      <w:lvlText w:val="•"/>
      <w:lvlJc w:val="left"/>
      <w:pPr>
        <w:ind w:left="5251" w:hanging="140"/>
      </w:pPr>
      <w:rPr>
        <w:lang w:val="ru-RU" w:eastAsia="en-US" w:bidi="ar-SA"/>
      </w:rPr>
    </w:lvl>
    <w:lvl w:ilvl="5" w:tplc="A356A578">
      <w:numFmt w:val="bullet"/>
      <w:lvlText w:val="•"/>
      <w:lvlJc w:val="left"/>
      <w:pPr>
        <w:ind w:left="6314" w:hanging="140"/>
      </w:pPr>
      <w:rPr>
        <w:lang w:val="ru-RU" w:eastAsia="en-US" w:bidi="ar-SA"/>
      </w:rPr>
    </w:lvl>
    <w:lvl w:ilvl="6" w:tplc="56D8EEEE">
      <w:numFmt w:val="bullet"/>
      <w:lvlText w:val="•"/>
      <w:lvlJc w:val="left"/>
      <w:pPr>
        <w:ind w:left="7376" w:hanging="140"/>
      </w:pPr>
      <w:rPr>
        <w:lang w:val="ru-RU" w:eastAsia="en-US" w:bidi="ar-SA"/>
      </w:rPr>
    </w:lvl>
    <w:lvl w:ilvl="7" w:tplc="C64496EE">
      <w:numFmt w:val="bullet"/>
      <w:lvlText w:val="•"/>
      <w:lvlJc w:val="left"/>
      <w:pPr>
        <w:ind w:left="8439" w:hanging="140"/>
      </w:pPr>
      <w:rPr>
        <w:lang w:val="ru-RU" w:eastAsia="en-US" w:bidi="ar-SA"/>
      </w:rPr>
    </w:lvl>
    <w:lvl w:ilvl="8" w:tplc="B2867356">
      <w:numFmt w:val="bullet"/>
      <w:lvlText w:val="•"/>
      <w:lvlJc w:val="left"/>
      <w:pPr>
        <w:ind w:left="9502" w:hanging="140"/>
      </w:pPr>
      <w:rPr>
        <w:lang w:val="ru-RU" w:eastAsia="en-US" w:bidi="ar-SA"/>
      </w:rPr>
    </w:lvl>
  </w:abstractNum>
  <w:num w:numId="1" w16cid:durableId="199124848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50811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61"/>
    <w:rsid w:val="00573ECD"/>
    <w:rsid w:val="00740161"/>
    <w:rsid w:val="00AF1E85"/>
    <w:rsid w:val="00EE5126"/>
    <w:rsid w:val="00F2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AEA5"/>
  <w15:chartTrackingRefBased/>
  <w15:docId w15:val="{6B493B99-1F92-43AF-A818-68557D06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0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1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1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0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01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01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01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01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01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01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01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0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0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0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0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0161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7401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01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0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01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0161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AF1E85"/>
    <w:pPr>
      <w:widowControl w:val="0"/>
      <w:autoSpaceDE w:val="0"/>
      <w:autoSpaceDN w:val="0"/>
      <w:spacing w:after="0" w:line="240" w:lineRule="auto"/>
      <w:ind w:left="852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AF1E8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1392</Words>
  <Characters>7939</Characters>
  <Application>Microsoft Office Word</Application>
  <DocSecurity>0</DocSecurity>
  <Lines>66</Lines>
  <Paragraphs>18</Paragraphs>
  <ScaleCrop>false</ScaleCrop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2026-02-11T09:17:00Z</dcterms:created>
  <dcterms:modified xsi:type="dcterms:W3CDTF">2026-02-11T09:22:00Z</dcterms:modified>
</cp:coreProperties>
</file>